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0A2CFFDC" w:rsidR="009A4479" w:rsidRDefault="009A4479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2 (İKİ)</w:t>
      </w:r>
      <w:r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DAMPERLİ </w:t>
      </w:r>
      <w:r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ÇİFT KABİN </w:t>
      </w:r>
      <w:r w:rsidRPr="00503F8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KAMYON</w:t>
      </w:r>
      <w:r w:rsidR="00503F8C" w:rsidRPr="00503F8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ET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729D0D2E" w14:textId="7777777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KONU, TANIMI VE KAPSAM </w:t>
      </w:r>
    </w:p>
    <w:p w14:paraId="273513DE" w14:textId="6A48E6F2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KONU: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>2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Damperli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Çift Kabin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Kamyonet tipi ara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c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ın teknik özelliklerini, denetim ve muayene </w:t>
      </w:r>
      <w:r w:rsidR="008D7EB5" w:rsidRPr="009A4479">
        <w:rPr>
          <w:rFonts w:asciiTheme="minorHAnsi" w:hAnsiTheme="minorHAnsi" w:cstheme="minorHAnsi"/>
          <w:sz w:val="24"/>
          <w:szCs w:val="24"/>
          <w:lang w:val="tr-TR"/>
        </w:rPr>
        <w:t>meto</w:t>
      </w:r>
      <w:r w:rsidR="008D7EB5">
        <w:rPr>
          <w:rFonts w:asciiTheme="minorHAnsi" w:hAnsiTheme="minorHAnsi" w:cstheme="minorHAnsi"/>
          <w:sz w:val="24"/>
          <w:szCs w:val="24"/>
          <w:lang w:val="tr-TR"/>
        </w:rPr>
        <w:t>t</w:t>
      </w:r>
      <w:r w:rsidR="008D7EB5" w:rsidRPr="009A4479">
        <w:rPr>
          <w:rFonts w:asciiTheme="minorHAnsi" w:hAnsiTheme="minorHAnsi" w:cstheme="minorHAnsi"/>
          <w:sz w:val="24"/>
          <w:szCs w:val="24"/>
          <w:lang w:val="tr-TR"/>
        </w:rPr>
        <w:t>larını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ve diğer hususları konu alır. 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47F4D7C5" w14:textId="1C57EA49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 ÖZELLİKLER </w:t>
      </w:r>
    </w:p>
    <w:p w14:paraId="170687BF" w14:textId="7777777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2.1. Genel Özellikler: </w:t>
      </w:r>
    </w:p>
    <w:p w14:paraId="5EA0825D" w14:textId="6B7D1728" w:rsidR="006E2B44" w:rsidRDefault="006E2B44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araçlar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4232AC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 ve üstü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 xml:space="preserve"> ve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ikinci el olacaktır. </w:t>
      </w:r>
    </w:p>
    <w:p w14:paraId="45D31135" w14:textId="02762AEC" w:rsidR="00CC20E8" w:rsidRDefault="00CC20E8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-Mevcut kilometresi en fazla 290 bin kilometre olacaktır.</w:t>
      </w:r>
    </w:p>
    <w:p w14:paraId="54A4382E" w14:textId="77777777" w:rsidR="001305E2" w:rsidRDefault="001305E2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3F8B8AC0" w14:textId="7C454BD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 Teknik Özellikler: </w:t>
      </w:r>
    </w:p>
    <w:p w14:paraId="6756C63C" w14:textId="7777777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2.2.1. Motor: </w:t>
      </w:r>
    </w:p>
    <w:p w14:paraId="06FFC783" w14:textId="0E52B48E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Motor 4 (dört) silindirli</w:t>
      </w:r>
      <w:r w:rsidR="001305E2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ve dizel olacaktır. </w:t>
      </w:r>
    </w:p>
    <w:p w14:paraId="1D95ACA8" w14:textId="23A415E8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Motor hacmi </w:t>
      </w:r>
      <w:r w:rsidR="001305E2">
        <w:rPr>
          <w:rFonts w:asciiTheme="minorHAnsi" w:hAnsiTheme="minorHAnsi" w:cstheme="minorHAnsi"/>
          <w:sz w:val="24"/>
          <w:szCs w:val="24"/>
          <w:lang w:val="tr-TR"/>
        </w:rPr>
        <w:t>2198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cc olacaktır. </w:t>
      </w:r>
    </w:p>
    <w:p w14:paraId="120D6820" w14:textId="10932E43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Motor </w:t>
      </w:r>
      <w:r w:rsidR="001305E2">
        <w:rPr>
          <w:rFonts w:asciiTheme="minorHAnsi" w:hAnsiTheme="minorHAnsi" w:cstheme="minorHAnsi"/>
          <w:sz w:val="24"/>
          <w:szCs w:val="24"/>
          <w:lang w:val="tr-TR"/>
        </w:rPr>
        <w:t>su soğutmalı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olacaktır. </w:t>
      </w:r>
    </w:p>
    <w:p w14:paraId="276044DB" w14:textId="005B25B8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2.2.2. Şanzıman: </w:t>
      </w:r>
    </w:p>
    <w:p w14:paraId="333E45FF" w14:textId="2A4B0B2A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Şanzıman manuel olacaktır. </w:t>
      </w:r>
    </w:p>
    <w:p w14:paraId="42178906" w14:textId="18A17804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Şanzıman en az 5 (beş) ileri ve 1 (bir) geri vitesli olacaktır. Bu husus, yüklenici tarafından muayene esnasında muayene ve kabul komisyonuna yazılı olarak taahhüt edilecektir. </w:t>
      </w:r>
    </w:p>
    <w:p w14:paraId="1BF09402" w14:textId="1E9566C3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2.2.3. Direksiyon Sistemi: </w:t>
      </w:r>
    </w:p>
    <w:p w14:paraId="776AC89F" w14:textId="164B3903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-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 sağ direksiyonlu olacaktır. </w:t>
      </w:r>
    </w:p>
    <w:p w14:paraId="7E010C72" w14:textId="59E31CA3" w:rsidR="009A4479" w:rsidRPr="009A4479" w:rsidRDefault="00D929B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-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Araçlarda rahatlıkla kontrolü sağlayabilecek elektro-hidrolik direksiyon sistemi veya hidrolik direksiyon sistemi veya muadil sistem olacaktır. Bu husus yüklenici tarafından muayene aşamasında taahhüt edilecektir. </w:t>
      </w:r>
    </w:p>
    <w:p w14:paraId="157F84E8" w14:textId="7200D72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2.2.4. Süspansiyon Sistemi: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Araçlara yük taşımaya uygun süspansiyon sistemi olacaktır. </w:t>
      </w:r>
    </w:p>
    <w:p w14:paraId="0987D8EF" w14:textId="418441EC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2.2.5. Fren Sistemi: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Araçlarda ABS fren sistemi veya ABS ve ASR fren sistemi veya ABS ve ASR ve ESP fren sistemi bulunacaktır. Bu husus, yüklenici tarafından muayene aşamasında üretici / imalatçı firmanın vereceği belge ile belgelendirilecektir. Belgelendirilmemesi durumunda ret işlemi uygulanacaktır. </w:t>
      </w:r>
    </w:p>
    <w:p w14:paraId="3B9A0F8F" w14:textId="77777777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2.2.6. Lastikler: </w:t>
      </w:r>
    </w:p>
    <w:p w14:paraId="2053A669" w14:textId="2B792858" w:rsidR="009A4479" w:rsidRPr="009A447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Lastikleri iç lastiksiz (Tubeless) olacaktır. </w:t>
      </w:r>
    </w:p>
    <w:p w14:paraId="2C5ED537" w14:textId="70CB9CB7" w:rsidR="009A4479" w:rsidRPr="009A447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Lastiklerin imal tarihi aracın teslim tarihinden en fazla 12 (on iki) ay öncesi olacaktır. </w:t>
      </w:r>
    </w:p>
    <w:p w14:paraId="1AB12377" w14:textId="247130CC" w:rsidR="009A4479" w:rsidRP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>2.2.7.</w:t>
      </w:r>
      <w:r w:rsidR="001D4A6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Elektrik Sistemi: </w:t>
      </w:r>
    </w:p>
    <w:p w14:paraId="18AA3BF6" w14:textId="21779EC1" w:rsidR="009A4479" w:rsidRPr="009A447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sz w:val="24"/>
          <w:szCs w:val="24"/>
          <w:lang w:val="tr-TR"/>
        </w:rPr>
        <w:t xml:space="preserve">-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Araçların üzerindeki tüm elektrik kabloları, rutubet ve sürtünmeden dolayı aşınmalara karşı izoleli olacaktır. Bu husus yüklenici tarafından muayene aşamasında yazılı olarak taahhüt edilecektir. Edilmemesi durumunda ret işlemi uygulanacaktır. </w:t>
      </w:r>
    </w:p>
    <w:p w14:paraId="55CB1AE4" w14:textId="1FFFDCEF" w:rsidR="009A4479" w:rsidRPr="009A447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 aşırı yük ve elektrik kısa devrelerine karşı, sigorta veya termikle korunmalı olacaktır. </w:t>
      </w:r>
    </w:p>
    <w:p w14:paraId="6BD38474" w14:textId="4E48074D" w:rsidR="009A4479" w:rsidRPr="009A447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Araçlarda radyo olacaktır. </w:t>
      </w:r>
    </w:p>
    <w:p w14:paraId="348F5A10" w14:textId="77777777" w:rsidR="00C12B5C" w:rsidRDefault="00C12B5C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2C8D3800" w14:textId="0FDD36E3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lastRenderedPageBreak/>
        <w:t xml:space="preserve">2.2.8. Aydınlatma: </w:t>
      </w:r>
    </w:p>
    <w:p w14:paraId="40AA142B" w14:textId="110FC3DC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Araçların ışıkları KKTC Trafik Tüzüğünde belirtilen far, stop, sinyal, park lambası, geri vites lambası, plaka ve gösterge lambaları ile gerekli diğerleri olacaktır. </w:t>
      </w:r>
    </w:p>
    <w:p w14:paraId="1E991C82" w14:textId="3FAD1245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2.2.</w:t>
      </w:r>
      <w:r w:rsid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9</w:t>
      </w: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 Yolcu Taşıma Kabini: </w:t>
      </w:r>
    </w:p>
    <w:p w14:paraId="72E75A1A" w14:textId="2C010548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Araçlar </w:t>
      </w:r>
      <w:r w:rsidR="006B6788" w:rsidRPr="003304AE">
        <w:rPr>
          <w:rFonts w:asciiTheme="minorHAnsi" w:hAnsiTheme="minorHAnsi" w:cstheme="minorHAnsi"/>
          <w:sz w:val="24"/>
          <w:szCs w:val="24"/>
          <w:lang w:val="tr-TR"/>
        </w:rPr>
        <w:t>çift kabinli</w:t>
      </w:r>
      <w:r w:rsidR="0042592E"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ve</w:t>
      </w: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42592E" w:rsidRPr="003304AE">
        <w:rPr>
          <w:rFonts w:asciiTheme="minorHAnsi" w:hAnsiTheme="minorHAnsi" w:cstheme="minorHAnsi"/>
          <w:sz w:val="24"/>
          <w:szCs w:val="24"/>
          <w:lang w:val="tr-TR"/>
        </w:rPr>
        <w:t>4</w:t>
      </w: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kapılı olacaktır. Yolcu kapasitesi 2+</w:t>
      </w:r>
      <w:r w:rsidR="0042592E" w:rsidRPr="003304AE">
        <w:rPr>
          <w:rFonts w:asciiTheme="minorHAnsi" w:hAnsiTheme="minorHAnsi" w:cstheme="minorHAnsi"/>
          <w:sz w:val="24"/>
          <w:szCs w:val="24"/>
          <w:lang w:val="tr-TR"/>
        </w:rPr>
        <w:t>4 veya 1+6</w:t>
      </w: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olacaktır. Araç boyutları K</w:t>
      </w:r>
      <w:r w:rsidR="00426882">
        <w:rPr>
          <w:rFonts w:asciiTheme="minorHAnsi" w:hAnsiTheme="minorHAnsi" w:cstheme="minorHAnsi"/>
          <w:sz w:val="24"/>
          <w:szCs w:val="24"/>
          <w:lang w:val="tr-TR"/>
        </w:rPr>
        <w:t>KTC</w:t>
      </w: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Trafik Tüzüğüne uygun ölçülerde olacaktır. </w:t>
      </w:r>
    </w:p>
    <w:p w14:paraId="30787E19" w14:textId="14796405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2.2.1</w:t>
      </w:r>
      <w:r w:rsid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0</w:t>
      </w: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 Yük Taşıma Kabini: </w:t>
      </w:r>
    </w:p>
    <w:p w14:paraId="198A593B" w14:textId="7500079A" w:rsidR="009A4479" w:rsidRPr="003304AE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Araçların kasası her yönden yükleme yapmaya </w:t>
      </w:r>
      <w:r w:rsidR="00333C3D" w:rsidRPr="003304AE">
        <w:rPr>
          <w:rFonts w:asciiTheme="minorHAnsi" w:hAnsiTheme="minorHAnsi" w:cstheme="minorHAnsi"/>
          <w:sz w:val="24"/>
          <w:szCs w:val="24"/>
          <w:lang w:val="tr-TR"/>
        </w:rPr>
        <w:t>imkân</w:t>
      </w:r>
      <w:r w:rsidR="009A4479"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verecektir. </w:t>
      </w:r>
    </w:p>
    <w:p w14:paraId="6B8DDF3C" w14:textId="3361D3E7" w:rsidR="009A4479" w:rsidRPr="003304AE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-</w:t>
      </w:r>
      <w:r w:rsidR="009A4479"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9A4479" w:rsidRPr="003304AE">
        <w:rPr>
          <w:rFonts w:asciiTheme="minorHAnsi" w:hAnsiTheme="minorHAnsi" w:cstheme="minorHAnsi"/>
          <w:sz w:val="24"/>
          <w:szCs w:val="24"/>
          <w:lang w:val="tr-TR"/>
        </w:rPr>
        <w:t>Araçların arka tekerlekleri çift teker olacak</w:t>
      </w:r>
      <w:r w:rsidR="0042592E" w:rsidRPr="003304AE">
        <w:rPr>
          <w:rFonts w:asciiTheme="minorHAnsi" w:hAnsiTheme="minorHAnsi" w:cstheme="minorHAnsi"/>
          <w:sz w:val="24"/>
          <w:szCs w:val="24"/>
          <w:lang w:val="tr-TR"/>
        </w:rPr>
        <w:t>.</w:t>
      </w:r>
      <w:r w:rsidR="009A4479"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3CB9E07B" w14:textId="3DEB0601" w:rsidR="009A4479" w:rsidRPr="003304AE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2.2.1</w:t>
      </w:r>
      <w:r w:rsid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Pr="003304AE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 </w:t>
      </w:r>
      <w:r w:rsidRPr="003304AE">
        <w:rPr>
          <w:rFonts w:asciiTheme="minorHAnsi" w:hAnsiTheme="minorHAnsi" w:cstheme="minorHAnsi"/>
          <w:sz w:val="24"/>
          <w:szCs w:val="24"/>
          <w:lang w:val="tr-TR"/>
        </w:rPr>
        <w:t xml:space="preserve">Araçların sürücü kabininde ısıtma (kalorifer) sistemi olacaktır. </w:t>
      </w:r>
    </w:p>
    <w:p w14:paraId="5A203658" w14:textId="77777777" w:rsidR="001D4A6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28220AB9" w14:textId="77777777" w:rsidR="001D4A6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3. ARAÇ AKSESUARLARI: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Her araçta; </w:t>
      </w:r>
    </w:p>
    <w:p w14:paraId="6190C157" w14:textId="77777777" w:rsidR="001D4A6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3.1.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Bir adet aracın ağırlığına uygun kriko ve kolu</w:t>
      </w:r>
      <w:r w:rsidR="001D4A69">
        <w:rPr>
          <w:rFonts w:asciiTheme="minorHAnsi" w:hAnsiTheme="minorHAnsi" w:cstheme="minorHAnsi"/>
          <w:sz w:val="24"/>
          <w:szCs w:val="24"/>
          <w:lang w:val="tr-TR"/>
        </w:rPr>
        <w:t xml:space="preserve">-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Aracı düz zeminde kaldırabilecek boyda olacaktır. </w:t>
      </w:r>
    </w:p>
    <w:p w14:paraId="43E5E0E1" w14:textId="77777777" w:rsidR="001D4A6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3.2.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Bir adet tekerlek anahtarı ve kolu</w:t>
      </w:r>
    </w:p>
    <w:p w14:paraId="1CB3BACB" w14:textId="71F2B017" w:rsidR="001D4A6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3.3.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Bir adet ilk yardım çantası. (Muhteviyatı ile birlikte</w:t>
      </w:r>
      <w:proofErr w:type="gramStart"/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) </w:t>
      </w:r>
      <w:r w:rsidR="001D4A69">
        <w:rPr>
          <w:rFonts w:asciiTheme="minorHAnsi" w:hAnsiTheme="minorHAnsi" w:cstheme="minorHAnsi"/>
          <w:sz w:val="24"/>
          <w:szCs w:val="24"/>
          <w:lang w:val="tr-TR"/>
        </w:rPr>
        <w:t>-</w:t>
      </w:r>
      <w:proofErr w:type="gramEnd"/>
      <w:r w:rsidR="001D4A6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Yürürlükteki KKTC Trafik Tüzüğüne uygun olacaktır. </w:t>
      </w:r>
    </w:p>
    <w:p w14:paraId="28C413AB" w14:textId="68E92BF0" w:rsidR="001D4A69" w:rsidRDefault="009A4479" w:rsidP="0091465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>3.4.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Bir adet 2 kg.’</w:t>
      </w:r>
      <w:proofErr w:type="spellStart"/>
      <w:r w:rsidRPr="009A4479">
        <w:rPr>
          <w:rFonts w:asciiTheme="minorHAnsi" w:hAnsiTheme="minorHAnsi" w:cstheme="minorHAnsi"/>
          <w:sz w:val="24"/>
          <w:szCs w:val="24"/>
          <w:lang w:val="tr-TR"/>
        </w:rPr>
        <w:t>lık</w:t>
      </w:r>
      <w:proofErr w:type="spellEnd"/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dolabilen tipte yangın söndürme cihazı ve hortumu ile püskürtme ağzı. </w:t>
      </w:r>
    </w:p>
    <w:p w14:paraId="19E5CB0D" w14:textId="660A0E77" w:rsidR="001D4A6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>3.</w:t>
      </w:r>
      <w:r w:rsid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91465F">
        <w:rPr>
          <w:rFonts w:asciiTheme="minorHAnsi" w:hAnsiTheme="minorHAnsi" w:cstheme="minorHAnsi"/>
          <w:sz w:val="24"/>
          <w:szCs w:val="24"/>
          <w:lang w:val="tr-TR"/>
        </w:rPr>
        <w:t xml:space="preserve"> Ön ve arka çamurluklarda lastik koruyucu olacaktır.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19E365A5" w14:textId="77777777" w:rsidR="001D4A69" w:rsidRDefault="001D4A6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</w:p>
    <w:sectPr w:rsidR="001D4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63A01"/>
    <w:rsid w:val="000B4933"/>
    <w:rsid w:val="001305E2"/>
    <w:rsid w:val="001D4A69"/>
    <w:rsid w:val="00282542"/>
    <w:rsid w:val="002B085F"/>
    <w:rsid w:val="002C11F4"/>
    <w:rsid w:val="002D24AA"/>
    <w:rsid w:val="002D438C"/>
    <w:rsid w:val="002F4395"/>
    <w:rsid w:val="0032028E"/>
    <w:rsid w:val="003304AE"/>
    <w:rsid w:val="00333C3D"/>
    <w:rsid w:val="00361715"/>
    <w:rsid w:val="003648EB"/>
    <w:rsid w:val="004232AC"/>
    <w:rsid w:val="0042592E"/>
    <w:rsid w:val="00426882"/>
    <w:rsid w:val="00482B69"/>
    <w:rsid w:val="004A063B"/>
    <w:rsid w:val="004C133B"/>
    <w:rsid w:val="004E48B7"/>
    <w:rsid w:val="004F2A31"/>
    <w:rsid w:val="00503F8C"/>
    <w:rsid w:val="005072DC"/>
    <w:rsid w:val="005204C3"/>
    <w:rsid w:val="00541CF1"/>
    <w:rsid w:val="005642EA"/>
    <w:rsid w:val="005917A4"/>
    <w:rsid w:val="005A52E9"/>
    <w:rsid w:val="00626883"/>
    <w:rsid w:val="006B4F67"/>
    <w:rsid w:val="006B6788"/>
    <w:rsid w:val="006E2B44"/>
    <w:rsid w:val="007B0148"/>
    <w:rsid w:val="007E4CC2"/>
    <w:rsid w:val="007F215B"/>
    <w:rsid w:val="0084187F"/>
    <w:rsid w:val="008C00E8"/>
    <w:rsid w:val="008C51DA"/>
    <w:rsid w:val="008D7EB5"/>
    <w:rsid w:val="008F2448"/>
    <w:rsid w:val="0091465F"/>
    <w:rsid w:val="00920E45"/>
    <w:rsid w:val="00957EC4"/>
    <w:rsid w:val="00977EE9"/>
    <w:rsid w:val="009A31D6"/>
    <w:rsid w:val="009A4479"/>
    <w:rsid w:val="009A53FE"/>
    <w:rsid w:val="00A2702D"/>
    <w:rsid w:val="00A30544"/>
    <w:rsid w:val="00A70C2B"/>
    <w:rsid w:val="00A825BF"/>
    <w:rsid w:val="00A8767C"/>
    <w:rsid w:val="00A97D19"/>
    <w:rsid w:val="00AD2C88"/>
    <w:rsid w:val="00AD4B24"/>
    <w:rsid w:val="00B231B7"/>
    <w:rsid w:val="00B41763"/>
    <w:rsid w:val="00B42BB1"/>
    <w:rsid w:val="00B51C16"/>
    <w:rsid w:val="00B57EE1"/>
    <w:rsid w:val="00B70DD6"/>
    <w:rsid w:val="00B9300A"/>
    <w:rsid w:val="00C0119D"/>
    <w:rsid w:val="00C12B5C"/>
    <w:rsid w:val="00C53150"/>
    <w:rsid w:val="00C82571"/>
    <w:rsid w:val="00C8758B"/>
    <w:rsid w:val="00C9150E"/>
    <w:rsid w:val="00CB778C"/>
    <w:rsid w:val="00CC20E8"/>
    <w:rsid w:val="00CE7115"/>
    <w:rsid w:val="00D100DE"/>
    <w:rsid w:val="00D27561"/>
    <w:rsid w:val="00D34A52"/>
    <w:rsid w:val="00D55537"/>
    <w:rsid w:val="00D929BF"/>
    <w:rsid w:val="00DB59B1"/>
    <w:rsid w:val="00DF74D7"/>
    <w:rsid w:val="00E13548"/>
    <w:rsid w:val="00E15887"/>
    <w:rsid w:val="00E5749B"/>
    <w:rsid w:val="00E82169"/>
    <w:rsid w:val="00E82F10"/>
    <w:rsid w:val="00F05A7D"/>
    <w:rsid w:val="00F06EAE"/>
    <w:rsid w:val="00F63DB4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28</cp:revision>
  <dcterms:created xsi:type="dcterms:W3CDTF">2024-12-24T09:10:00Z</dcterms:created>
  <dcterms:modified xsi:type="dcterms:W3CDTF">2025-03-21T08:21:00Z</dcterms:modified>
</cp:coreProperties>
</file>